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925FB">
      <w:pPr>
        <w:tabs>
          <w:tab w:val="left" w:pos="4820"/>
        </w:tabs>
        <w:rPr>
          <w:rFonts w:ascii="仿宋_GB2312" w:hAnsi="仿宋_GB2312" w:eastAsia="仿宋_GB2312" w:cs="仿宋_GB2312"/>
          <w:sz w:val="28"/>
          <w:szCs w:val="28"/>
        </w:rPr>
      </w:pPr>
      <w:r>
        <w:rPr>
          <w:rFonts w:hint="eastAsia" w:ascii="黑体" w:hAnsi="黑体" w:eastAsia="黑体" w:cs="黑体"/>
          <w:sz w:val="28"/>
          <w:szCs w:val="28"/>
        </w:rPr>
        <w:t>附件1</w:t>
      </w:r>
    </w:p>
    <w:p w14:paraId="13645A72">
      <w:pPr>
        <w:jc w:val="center"/>
        <w:rPr>
          <w:rFonts w:ascii="方正小标宋_GBK" w:hAnsi="黑体" w:eastAsia="方正小标宋_GBK" w:cs="黑体"/>
          <w:sz w:val="36"/>
          <w:szCs w:val="36"/>
        </w:rPr>
      </w:pPr>
      <w:r>
        <w:rPr>
          <w:rFonts w:hint="eastAsia" w:ascii="方正小标宋_GBK" w:hAnsi="黑体" w:eastAsia="方正小标宋_GBK" w:cs="黑体"/>
          <w:sz w:val="36"/>
          <w:szCs w:val="36"/>
        </w:rPr>
        <w:t>2026年度机关与直属单位党支部“书记项目”选题指南</w:t>
      </w:r>
    </w:p>
    <w:p w14:paraId="5833FF79">
      <w:pPr>
        <w:ind w:firstLine="562" w:firstLineChars="200"/>
        <w:rPr>
          <w:rFonts w:ascii="黑体" w:hAnsi="黑体" w:eastAsia="黑体" w:cs="黑体"/>
          <w:b/>
          <w:bCs/>
          <w:sz w:val="28"/>
          <w:szCs w:val="28"/>
        </w:rPr>
      </w:pPr>
    </w:p>
    <w:p w14:paraId="2194B6AC">
      <w:pPr>
        <w:ind w:firstLine="560" w:firstLineChars="200"/>
        <w:rPr>
          <w:rFonts w:ascii="黑体" w:hAnsi="黑体" w:eastAsia="黑体" w:cs="黑体"/>
          <w:sz w:val="28"/>
          <w:szCs w:val="28"/>
        </w:rPr>
      </w:pPr>
      <w:r>
        <w:rPr>
          <w:rFonts w:hint="eastAsia" w:ascii="黑体" w:hAnsi="黑体" w:eastAsia="黑体" w:cs="黑体"/>
          <w:sz w:val="28"/>
          <w:szCs w:val="28"/>
        </w:rPr>
        <w:t>一、坚持不懈用习近平新时代中国特色社会主义思想凝心铸魂</w:t>
      </w:r>
    </w:p>
    <w:p w14:paraId="615F239D">
      <w:pPr>
        <w:ind w:firstLine="562" w:firstLineChars="200"/>
        <w:rPr>
          <w:rStyle w:val="7"/>
          <w:rFonts w:ascii="仿宋" w:hAnsi="仿宋" w:eastAsia="仿宋" w:cs="仿宋"/>
          <w:sz w:val="28"/>
          <w:szCs w:val="28"/>
        </w:rPr>
      </w:pPr>
      <w:r>
        <w:rPr>
          <w:rStyle w:val="7"/>
          <w:rFonts w:hint="eastAsia" w:ascii="仿宋" w:hAnsi="仿宋" w:eastAsia="仿宋" w:cs="仿宋"/>
          <w:sz w:val="28"/>
          <w:szCs w:val="28"/>
        </w:rPr>
        <w:t>1.全面贯彻党的二十大和二十届历次全会精神</w:t>
      </w:r>
    </w:p>
    <w:p w14:paraId="015273D7">
      <w:pPr>
        <w:ind w:firstLine="560" w:firstLineChars="200"/>
        <w:rPr>
          <w:rStyle w:val="7"/>
          <w:rFonts w:ascii="仿宋" w:hAnsi="仿宋" w:eastAsia="仿宋" w:cs="仿宋"/>
          <w:b w:val="0"/>
          <w:bCs w:val="0"/>
          <w:sz w:val="28"/>
          <w:szCs w:val="28"/>
        </w:rPr>
      </w:pPr>
      <w:r>
        <w:rPr>
          <w:rStyle w:val="7"/>
          <w:rFonts w:hint="eastAsia" w:ascii="仿宋" w:hAnsi="仿宋" w:eastAsia="仿宋" w:cs="仿宋"/>
          <w:b w:val="0"/>
          <w:bCs w:val="0"/>
          <w:sz w:val="28"/>
          <w:szCs w:val="28"/>
        </w:rPr>
        <w:t>深刻认识党的二十大和二十届历次全会精神的重要意义，把学习贯彻党的二十大和二十届历次全会精神与习近平总书记对江苏、苏州、苏州大学工作重要讲话重要指示精神相结合，与学校“十五五”发展战略相结合，教育引导党员干部和师生群众增强“四个意识”、坚定“四个自信”、做到“两个维护”。</w:t>
      </w:r>
    </w:p>
    <w:p w14:paraId="4AF72270">
      <w:pPr>
        <w:ind w:firstLine="562" w:firstLineChars="200"/>
        <w:rPr>
          <w:rStyle w:val="7"/>
          <w:rFonts w:ascii="仿宋" w:hAnsi="仿宋" w:eastAsia="仿宋" w:cs="仿宋"/>
          <w:sz w:val="28"/>
          <w:szCs w:val="28"/>
        </w:rPr>
      </w:pPr>
      <w:r>
        <w:rPr>
          <w:rStyle w:val="7"/>
          <w:rFonts w:hint="eastAsia" w:ascii="仿宋" w:hAnsi="仿宋" w:eastAsia="仿宋" w:cs="仿宋"/>
          <w:sz w:val="28"/>
          <w:szCs w:val="28"/>
        </w:rPr>
        <w:t>2.深入学习贯彻2026年全国两会精神</w:t>
      </w:r>
    </w:p>
    <w:p w14:paraId="46C7E5CC">
      <w:pPr>
        <w:ind w:firstLine="560" w:firstLineChars="200"/>
        <w:rPr>
          <w:rStyle w:val="7"/>
          <w:rFonts w:ascii="仿宋" w:hAnsi="仿宋" w:eastAsia="仿宋" w:cs="仿宋"/>
          <w:b w:val="0"/>
          <w:bCs w:val="0"/>
          <w:sz w:val="28"/>
          <w:szCs w:val="28"/>
          <w:highlight w:val="yellow"/>
        </w:rPr>
      </w:pPr>
      <w:r>
        <w:rPr>
          <w:rStyle w:val="7"/>
          <w:rFonts w:hint="eastAsia" w:ascii="仿宋" w:hAnsi="仿宋" w:eastAsia="仿宋" w:cs="仿宋"/>
          <w:b w:val="0"/>
          <w:bCs w:val="0"/>
          <w:sz w:val="28"/>
          <w:szCs w:val="28"/>
        </w:rPr>
        <w:t>2026年全国两会是在“十五五”开局起步、中国共产党成立105周年的关键节点召开的一次盛会</w:t>
      </w:r>
      <w:r>
        <w:rPr>
          <w:rStyle w:val="7"/>
          <w:rFonts w:hint="eastAsia" w:ascii="仿宋" w:hAnsi="仿宋" w:eastAsia="仿宋" w:cs="仿宋"/>
          <w:b w:val="0"/>
          <w:bCs w:val="0"/>
          <w:sz w:val="28"/>
          <w:szCs w:val="28"/>
          <w:lang w:eastAsia="zh-CN"/>
        </w:rPr>
        <w:t>。</w:t>
      </w:r>
      <w:r>
        <w:rPr>
          <w:rStyle w:val="7"/>
          <w:rFonts w:hint="eastAsia" w:ascii="仿宋" w:hAnsi="仿宋" w:eastAsia="仿宋" w:cs="仿宋"/>
          <w:b w:val="0"/>
          <w:bCs w:val="0"/>
          <w:sz w:val="28"/>
          <w:szCs w:val="28"/>
        </w:rPr>
        <w:t>要准确把握其核心内容与战略导向，通过精心安排部署、制定学习计划、创新学习方式、加强宣传阐释，组织党员师生和广大群众学习贯彻2026年全国两会精神，特别是总书记在参加江苏代表团审议时的重要讲话精神，深刻领会总书记关于“一体推进教育科技人才发展”等重要指示。</w:t>
      </w:r>
    </w:p>
    <w:p w14:paraId="66F341BD">
      <w:pPr>
        <w:ind w:firstLine="562" w:firstLineChars="200"/>
        <w:rPr>
          <w:rStyle w:val="7"/>
          <w:rFonts w:ascii="仿宋" w:hAnsi="仿宋" w:eastAsia="仿宋" w:cs="仿宋"/>
          <w:sz w:val="28"/>
          <w:szCs w:val="28"/>
        </w:rPr>
      </w:pPr>
      <w:r>
        <w:rPr>
          <w:rStyle w:val="7"/>
          <w:rFonts w:hint="eastAsia" w:ascii="仿宋" w:hAnsi="仿宋" w:eastAsia="仿宋" w:cs="仿宋"/>
          <w:sz w:val="28"/>
          <w:szCs w:val="28"/>
        </w:rPr>
        <w:t>3.深入开展树立和践行正确政绩观学习教育</w:t>
      </w:r>
    </w:p>
    <w:p w14:paraId="329FEBDE">
      <w:pPr>
        <w:ind w:firstLine="560" w:firstLineChars="200"/>
        <w:rPr>
          <w:rStyle w:val="7"/>
          <w:rFonts w:ascii="仿宋" w:hAnsi="仿宋" w:eastAsia="仿宋" w:cs="仿宋"/>
          <w:b w:val="0"/>
          <w:bCs w:val="0"/>
          <w:sz w:val="28"/>
          <w:szCs w:val="28"/>
        </w:rPr>
      </w:pPr>
      <w:r>
        <w:rPr>
          <w:rStyle w:val="7"/>
          <w:rFonts w:hint="eastAsia" w:ascii="仿宋" w:hAnsi="仿宋" w:eastAsia="仿宋" w:cs="仿宋"/>
          <w:b w:val="0"/>
          <w:bCs w:val="0"/>
          <w:sz w:val="28"/>
          <w:szCs w:val="28"/>
        </w:rPr>
        <w:t>将开展树立和践行正确政绩观学习教育作为重要政治任务，认真部署谋划、精心组织实施，在“四个深入学习”基础上，一体推进学查改，认真落实学习研讨、查摆问题、整改整治、建章立制、开门教育等工作安排，教育引导党员、干部坚持实事求是、求真务实，为人民出政绩、以实干出政绩，有效防范和纠治政绩观偏差。</w:t>
      </w:r>
    </w:p>
    <w:p w14:paraId="5AD5185E">
      <w:pPr>
        <w:ind w:firstLine="562" w:firstLineChars="200"/>
        <w:rPr>
          <w:rStyle w:val="7"/>
          <w:rFonts w:ascii="仿宋" w:hAnsi="仿宋" w:eastAsia="仿宋" w:cs="仿宋"/>
          <w:sz w:val="28"/>
          <w:szCs w:val="28"/>
        </w:rPr>
      </w:pPr>
      <w:r>
        <w:rPr>
          <w:rStyle w:val="7"/>
          <w:rFonts w:hint="eastAsia" w:ascii="仿宋" w:hAnsi="仿宋" w:eastAsia="仿宋" w:cs="仿宋"/>
          <w:sz w:val="28"/>
          <w:szCs w:val="28"/>
        </w:rPr>
        <w:t>4.以更实举措推进作风建设常态化长效化</w:t>
      </w:r>
    </w:p>
    <w:p w14:paraId="198B44A1">
      <w:pPr>
        <w:ind w:firstLine="560" w:firstLineChars="200"/>
        <w:rPr>
          <w:rStyle w:val="7"/>
          <w:rFonts w:ascii="仿宋" w:hAnsi="仿宋" w:eastAsia="仿宋" w:cs="仿宋"/>
          <w:b w:val="0"/>
          <w:bCs w:val="0"/>
          <w:sz w:val="28"/>
          <w:szCs w:val="28"/>
        </w:rPr>
      </w:pPr>
      <w:r>
        <w:rPr>
          <w:rStyle w:val="7"/>
          <w:rFonts w:hint="eastAsia" w:ascii="仿宋" w:hAnsi="仿宋" w:eastAsia="仿宋" w:cs="仿宋"/>
          <w:b w:val="0"/>
          <w:bCs w:val="0"/>
          <w:sz w:val="28"/>
          <w:szCs w:val="28"/>
        </w:rPr>
        <w:t>要巩固拓展深入贯彻中央八项规定精神学习教育成果，锲而不舍落实中央八项规定精神，以更高政治站位深化对作风建设的认识，牢固树立经常抓、深入抓、持久抓的思想观念，以多种方式加强理论武装，强化作风教育，完善作风建设制度机制，以优良作风凝心聚力、真抓实干，不断开创事业发展新局面。</w:t>
      </w:r>
    </w:p>
    <w:p w14:paraId="6F8ABCD8">
      <w:pPr>
        <w:ind w:firstLine="560" w:firstLineChars="200"/>
        <w:rPr>
          <w:rFonts w:ascii="黑体" w:hAnsi="黑体" w:eastAsia="黑体" w:cs="黑体"/>
          <w:sz w:val="28"/>
          <w:szCs w:val="28"/>
        </w:rPr>
      </w:pPr>
      <w:r>
        <w:rPr>
          <w:rFonts w:hint="eastAsia" w:ascii="黑体" w:hAnsi="黑体" w:eastAsia="黑体" w:cs="黑体"/>
          <w:sz w:val="28"/>
          <w:szCs w:val="28"/>
        </w:rPr>
        <w:t>二、提升全领域党建质量</w:t>
      </w:r>
    </w:p>
    <w:p w14:paraId="628A355A">
      <w:pPr>
        <w:ind w:firstLine="562" w:firstLineChars="200"/>
        <w:rPr>
          <w:rStyle w:val="7"/>
          <w:rFonts w:ascii="仿宋" w:hAnsi="仿宋" w:eastAsia="仿宋" w:cs="仿宋"/>
          <w:sz w:val="28"/>
          <w:szCs w:val="28"/>
        </w:rPr>
      </w:pPr>
      <w:r>
        <w:rPr>
          <w:rStyle w:val="7"/>
          <w:rFonts w:hint="eastAsia" w:ascii="仿宋" w:hAnsi="仿宋" w:eastAsia="仿宋" w:cs="仿宋"/>
          <w:sz w:val="28"/>
          <w:szCs w:val="28"/>
        </w:rPr>
        <w:t>5.提升基层党组织政治功能和组织功能</w:t>
      </w:r>
    </w:p>
    <w:p w14:paraId="04D64E7E">
      <w:pPr>
        <w:ind w:firstLine="560" w:firstLineChars="200"/>
        <w:rPr>
          <w:rStyle w:val="7"/>
          <w:rFonts w:ascii="仿宋" w:hAnsi="仿宋" w:eastAsia="仿宋" w:cs="仿宋"/>
          <w:b w:val="0"/>
          <w:bCs w:val="0"/>
          <w:sz w:val="28"/>
          <w:szCs w:val="28"/>
        </w:rPr>
      </w:pPr>
      <w:r>
        <w:rPr>
          <w:rStyle w:val="7"/>
          <w:rFonts w:hint="eastAsia" w:ascii="仿宋" w:hAnsi="仿宋" w:eastAsia="仿宋" w:cs="仿宋"/>
          <w:b w:val="0"/>
          <w:bCs w:val="0"/>
          <w:sz w:val="28"/>
          <w:szCs w:val="28"/>
        </w:rPr>
        <w:t>坚持以党的政治建设为统领，持续加强党的领导。严肃党内政治生活，严格落实“三会一课”、民主生活会、组织生活会等制度。</w:t>
      </w:r>
      <w:r>
        <w:rPr>
          <w:rStyle w:val="7"/>
          <w:rFonts w:hint="eastAsia" w:ascii="仿宋_GB2312" w:hAnsi="仿宋_GB2312" w:eastAsia="仿宋_GB2312" w:cs="仿宋_GB2312"/>
          <w:b w:val="0"/>
          <w:bCs w:val="0"/>
          <w:sz w:val="28"/>
          <w:szCs w:val="28"/>
        </w:rPr>
        <w:t>探索师生党支部共建模式，增强共建党支部的稳定性和活动的连续性，</w:t>
      </w:r>
      <w:r>
        <w:rPr>
          <w:rStyle w:val="7"/>
          <w:rFonts w:hint="eastAsia" w:ascii="仿宋" w:hAnsi="仿宋" w:eastAsia="仿宋" w:cs="仿宋"/>
          <w:b w:val="0"/>
          <w:bCs w:val="0"/>
          <w:sz w:val="28"/>
          <w:szCs w:val="28"/>
        </w:rPr>
        <w:t>提升党支部战斗堡垒作用。</w:t>
      </w:r>
    </w:p>
    <w:p w14:paraId="780EDCFB">
      <w:pPr>
        <w:ind w:firstLine="562" w:firstLineChars="200"/>
        <w:rPr>
          <w:rStyle w:val="7"/>
          <w:rFonts w:ascii="仿宋" w:hAnsi="仿宋" w:eastAsia="仿宋" w:cs="仿宋"/>
          <w:sz w:val="28"/>
          <w:szCs w:val="28"/>
        </w:rPr>
      </w:pPr>
      <w:r>
        <w:rPr>
          <w:rStyle w:val="7"/>
          <w:rFonts w:ascii="仿宋" w:hAnsi="仿宋" w:eastAsia="仿宋" w:cs="仿宋"/>
          <w:sz w:val="28"/>
          <w:szCs w:val="28"/>
        </w:rPr>
        <w:t>6</w:t>
      </w:r>
      <w:r>
        <w:rPr>
          <w:rStyle w:val="7"/>
          <w:rFonts w:hint="eastAsia" w:ascii="仿宋" w:hAnsi="仿宋" w:eastAsia="仿宋" w:cs="仿宋"/>
          <w:sz w:val="28"/>
          <w:szCs w:val="28"/>
        </w:rPr>
        <w:t>.加强与离退休党支部联系</w:t>
      </w:r>
    </w:p>
    <w:p w14:paraId="6298E672">
      <w:pPr>
        <w:ind w:firstLine="560" w:firstLineChars="200"/>
        <w:rPr>
          <w:rStyle w:val="7"/>
          <w:rFonts w:ascii="仿宋" w:hAnsi="仿宋" w:eastAsia="仿宋" w:cs="仿宋"/>
          <w:b w:val="0"/>
          <w:bCs w:val="0"/>
          <w:sz w:val="28"/>
          <w:szCs w:val="28"/>
        </w:rPr>
      </w:pPr>
      <w:r>
        <w:rPr>
          <w:rStyle w:val="7"/>
          <w:rFonts w:hint="eastAsia" w:ascii="仿宋" w:hAnsi="仿宋" w:eastAsia="仿宋" w:cs="仿宋"/>
          <w:b w:val="0"/>
          <w:bCs w:val="0"/>
          <w:sz w:val="28"/>
          <w:szCs w:val="28"/>
        </w:rPr>
        <w:t>积极探索离退休党建工作新思路、新方法，通过创新学习教育形式、丰富学习内容、搭建特色活动平台等，不断强化离退休党员思想引领，持续提升服务保障工作质量和水平，让老同志更加舒心暖心安心。组织引导广大老同志发挥政治优势、经验优势和威望优势，继续为党和国家、学校事业发光发热，真正实现“离岗不离党、退休不褪色”。</w:t>
      </w:r>
    </w:p>
    <w:p w14:paraId="4889C2AC">
      <w:pPr>
        <w:ind w:firstLine="560" w:firstLineChars="200"/>
        <w:rPr>
          <w:rFonts w:ascii="黑体" w:hAnsi="黑体" w:eastAsia="黑体" w:cs="黑体"/>
          <w:sz w:val="28"/>
          <w:szCs w:val="28"/>
        </w:rPr>
      </w:pPr>
      <w:r>
        <w:rPr>
          <w:rFonts w:hint="eastAsia" w:ascii="黑体" w:hAnsi="黑体" w:eastAsia="黑体" w:cs="黑体"/>
          <w:sz w:val="28"/>
          <w:szCs w:val="28"/>
        </w:rPr>
        <w:t>三、加强党员队伍建设</w:t>
      </w:r>
    </w:p>
    <w:p w14:paraId="37056D62">
      <w:pPr>
        <w:ind w:firstLine="562" w:firstLineChars="200"/>
        <w:rPr>
          <w:rStyle w:val="7"/>
          <w:rFonts w:ascii="仿宋" w:hAnsi="仿宋" w:eastAsia="仿宋" w:cs="仿宋"/>
          <w:sz w:val="28"/>
          <w:szCs w:val="28"/>
        </w:rPr>
      </w:pPr>
      <w:r>
        <w:rPr>
          <w:rStyle w:val="7"/>
          <w:rFonts w:ascii="仿宋" w:hAnsi="仿宋" w:eastAsia="仿宋" w:cs="仿宋"/>
          <w:sz w:val="28"/>
          <w:szCs w:val="28"/>
        </w:rPr>
        <w:t>7</w:t>
      </w:r>
      <w:r>
        <w:rPr>
          <w:rStyle w:val="7"/>
          <w:rFonts w:hint="eastAsia" w:ascii="仿宋" w:hAnsi="仿宋" w:eastAsia="仿宋" w:cs="仿宋"/>
          <w:sz w:val="28"/>
          <w:szCs w:val="28"/>
        </w:rPr>
        <w:t>.着力构建“党委主责、支部主抓、党员主体”工作机制</w:t>
      </w:r>
    </w:p>
    <w:p w14:paraId="76190224">
      <w:pPr>
        <w:ind w:firstLine="560" w:firstLineChars="200"/>
        <w:rPr>
          <w:rStyle w:val="7"/>
          <w:rFonts w:ascii="仿宋" w:hAnsi="仿宋" w:eastAsia="仿宋" w:cs="仿宋"/>
          <w:b w:val="0"/>
          <w:bCs w:val="0"/>
          <w:sz w:val="28"/>
          <w:szCs w:val="28"/>
        </w:rPr>
      </w:pPr>
      <w:r>
        <w:rPr>
          <w:rStyle w:val="7"/>
          <w:rFonts w:hint="eastAsia" w:ascii="仿宋" w:hAnsi="仿宋" w:eastAsia="仿宋" w:cs="仿宋"/>
          <w:b w:val="0"/>
          <w:bCs w:val="0"/>
          <w:sz w:val="28"/>
          <w:szCs w:val="28"/>
        </w:rPr>
        <w:t>党支部抓实党员队伍建设工作责任，党支部书记当好“第一责任人”，加强党支部各方面建设，优化改进支委班子工作机制、民主评议党员等工作，落实落细直接教育管理监督党员职责，实现党员日常管理从严从实、党员作用发挥充分有效。</w:t>
      </w:r>
    </w:p>
    <w:p w14:paraId="122F1DE8">
      <w:pPr>
        <w:ind w:firstLine="562" w:firstLineChars="200"/>
        <w:rPr>
          <w:rStyle w:val="7"/>
          <w:rFonts w:ascii="仿宋" w:hAnsi="仿宋" w:eastAsia="仿宋" w:cs="仿宋"/>
          <w:sz w:val="28"/>
          <w:szCs w:val="28"/>
        </w:rPr>
      </w:pPr>
      <w:r>
        <w:rPr>
          <w:rStyle w:val="7"/>
          <w:rFonts w:ascii="仿宋" w:hAnsi="仿宋" w:eastAsia="仿宋" w:cs="仿宋"/>
          <w:sz w:val="28"/>
          <w:szCs w:val="28"/>
        </w:rPr>
        <w:t>8</w:t>
      </w:r>
      <w:r>
        <w:rPr>
          <w:rStyle w:val="7"/>
          <w:rFonts w:hint="eastAsia" w:ascii="仿宋" w:hAnsi="仿宋" w:eastAsia="仿宋" w:cs="仿宋"/>
          <w:sz w:val="28"/>
          <w:szCs w:val="28"/>
        </w:rPr>
        <w:t>.健全落实发展党员（培育积极分子）机制</w:t>
      </w:r>
    </w:p>
    <w:p w14:paraId="46094263">
      <w:pPr>
        <w:ind w:firstLine="560" w:firstLineChars="200"/>
        <w:rPr>
          <w:rStyle w:val="7"/>
          <w:rFonts w:ascii="仿宋" w:hAnsi="仿宋" w:eastAsia="仿宋" w:cs="仿宋"/>
          <w:b w:val="0"/>
          <w:bCs w:val="0"/>
          <w:sz w:val="28"/>
          <w:szCs w:val="28"/>
        </w:rPr>
      </w:pPr>
      <w:r>
        <w:rPr>
          <w:rStyle w:val="7"/>
          <w:rFonts w:hint="eastAsia" w:ascii="仿宋" w:hAnsi="仿宋" w:eastAsia="仿宋" w:cs="仿宋"/>
          <w:b w:val="0"/>
          <w:bCs w:val="0"/>
          <w:sz w:val="28"/>
          <w:szCs w:val="28"/>
        </w:rPr>
        <w:t>坚持政治标准，提升发展、培育质量，充分利用党校、专题讲座、网络学习平台等多种形式，加强对教职工入党积极分子的教育培训，聚焦重点群体，建立党员领导干部直接联系培养教职工入党积极分子的制度，持续引领高层次人才和青年教师群体向党组织靠拢。</w:t>
      </w:r>
    </w:p>
    <w:p w14:paraId="40EAD53B">
      <w:pPr>
        <w:ind w:firstLine="562" w:firstLineChars="200"/>
        <w:rPr>
          <w:rStyle w:val="7"/>
          <w:rFonts w:ascii="仿宋" w:hAnsi="仿宋" w:eastAsia="仿宋" w:cs="仿宋"/>
          <w:sz w:val="28"/>
          <w:szCs w:val="28"/>
        </w:rPr>
      </w:pPr>
      <w:r>
        <w:rPr>
          <w:rStyle w:val="7"/>
          <w:rFonts w:ascii="仿宋" w:hAnsi="仿宋" w:eastAsia="仿宋" w:cs="仿宋"/>
          <w:sz w:val="28"/>
          <w:szCs w:val="28"/>
        </w:rPr>
        <w:t>9</w:t>
      </w:r>
      <w:r>
        <w:rPr>
          <w:rStyle w:val="7"/>
          <w:rFonts w:hint="eastAsia" w:ascii="仿宋" w:hAnsi="仿宋" w:eastAsia="仿宋" w:cs="仿宋"/>
          <w:sz w:val="28"/>
          <w:szCs w:val="28"/>
        </w:rPr>
        <w:t>.健全落实党员作用发挥机制</w:t>
      </w:r>
    </w:p>
    <w:p w14:paraId="0AB68A45">
      <w:pPr>
        <w:ind w:firstLine="560" w:firstLineChars="200"/>
        <w:rPr>
          <w:rStyle w:val="7"/>
          <w:rFonts w:ascii="仿宋" w:hAnsi="仿宋" w:eastAsia="仿宋" w:cs="仿宋"/>
          <w:b w:val="0"/>
          <w:bCs w:val="0"/>
          <w:sz w:val="28"/>
          <w:szCs w:val="28"/>
        </w:rPr>
      </w:pPr>
      <w:r>
        <w:rPr>
          <w:rStyle w:val="7"/>
          <w:rFonts w:hint="eastAsia" w:ascii="仿宋" w:hAnsi="仿宋" w:eastAsia="仿宋" w:cs="仿宋"/>
          <w:b w:val="0"/>
          <w:bCs w:val="0"/>
          <w:sz w:val="28"/>
          <w:szCs w:val="28"/>
        </w:rPr>
        <w:t>依托党员示范岗、先锋岗和主题党日、“我为群众办实事”等载体，推动党员在履职尽责、守正创新、狠抓落实、服务师生、志愿服务一线和网络空间发挥作用，畅通党员参与党内事务的渠道，引导激励党员走在前、做示范。将党员作用发挥情况作为评优评先、民主评议的重要依据，营造比学赶超、争当先锋的浓厚氛围，在以高质量党建促进高质量发展中展现新担当新作为。</w:t>
      </w:r>
    </w:p>
    <w:p w14:paraId="044F4FCF">
      <w:pPr>
        <w:ind w:firstLine="562" w:firstLineChars="200"/>
        <w:rPr>
          <w:rStyle w:val="7"/>
          <w:rFonts w:ascii="仿宋" w:hAnsi="仿宋" w:eastAsia="仿宋" w:cs="仿宋"/>
          <w:sz w:val="28"/>
          <w:szCs w:val="28"/>
        </w:rPr>
      </w:pPr>
      <w:r>
        <w:rPr>
          <w:rStyle w:val="7"/>
          <w:rFonts w:hint="eastAsia" w:ascii="仿宋" w:hAnsi="仿宋" w:eastAsia="仿宋" w:cs="仿宋"/>
          <w:sz w:val="28"/>
          <w:szCs w:val="28"/>
        </w:rPr>
        <w:t>1</w:t>
      </w:r>
      <w:r>
        <w:rPr>
          <w:rStyle w:val="7"/>
          <w:rFonts w:ascii="仿宋" w:hAnsi="仿宋" w:eastAsia="仿宋" w:cs="仿宋"/>
          <w:sz w:val="28"/>
          <w:szCs w:val="28"/>
        </w:rPr>
        <w:t>0</w:t>
      </w:r>
      <w:r>
        <w:rPr>
          <w:rStyle w:val="7"/>
          <w:rFonts w:hint="eastAsia" w:ascii="仿宋" w:hAnsi="仿宋" w:eastAsia="仿宋" w:cs="仿宋"/>
          <w:sz w:val="28"/>
          <w:szCs w:val="28"/>
        </w:rPr>
        <w:t>.健全党内激励关怀帮扶机制</w:t>
      </w:r>
    </w:p>
    <w:p w14:paraId="7908FF37">
      <w:pPr>
        <w:ind w:firstLine="560" w:firstLineChars="200"/>
        <w:rPr>
          <w:rStyle w:val="7"/>
          <w:rFonts w:ascii="仿宋" w:hAnsi="仿宋" w:eastAsia="仿宋" w:cs="仿宋"/>
          <w:sz w:val="28"/>
          <w:szCs w:val="28"/>
        </w:rPr>
      </w:pPr>
      <w:r>
        <w:rPr>
          <w:rStyle w:val="7"/>
          <w:rFonts w:hint="eastAsia" w:ascii="仿宋" w:hAnsi="仿宋" w:eastAsia="仿宋" w:cs="仿宋"/>
          <w:b w:val="0"/>
          <w:bCs w:val="0"/>
          <w:sz w:val="28"/>
          <w:szCs w:val="28"/>
        </w:rPr>
        <w:t>结合建党105周年，强化典型选树，大力宣传担当作为的先进事迹，展现党员积极向上的精神风貌，增强党员荣誉感归属感使命感。落实谈心谈话、走访慰问等制度，用好咨询建议渠道，及时掌握师生所思所想，切实解决师生急难愁盼问题，传递党组织温暖，凝聚发展合力。</w:t>
      </w:r>
    </w:p>
    <w:p w14:paraId="5B260751">
      <w:pPr>
        <w:ind w:firstLine="560" w:firstLineChars="200"/>
        <w:rPr>
          <w:rFonts w:ascii="黑体" w:hAnsi="黑体" w:eastAsia="黑体" w:cs="黑体"/>
          <w:sz w:val="28"/>
          <w:szCs w:val="28"/>
        </w:rPr>
      </w:pPr>
      <w:r>
        <w:rPr>
          <w:rFonts w:hint="eastAsia" w:ascii="黑体" w:hAnsi="黑体" w:eastAsia="黑体" w:cs="黑体"/>
          <w:sz w:val="28"/>
          <w:szCs w:val="28"/>
        </w:rPr>
        <w:t>四、推进党建与事业发展“一融双高”</w:t>
      </w:r>
    </w:p>
    <w:p w14:paraId="75842F7A">
      <w:pPr>
        <w:ind w:firstLine="562" w:firstLineChars="200"/>
        <w:rPr>
          <w:rStyle w:val="7"/>
          <w:rFonts w:ascii="仿宋" w:hAnsi="仿宋" w:eastAsia="仿宋" w:cs="仿宋"/>
          <w:sz w:val="28"/>
          <w:szCs w:val="28"/>
        </w:rPr>
      </w:pPr>
      <w:r>
        <w:rPr>
          <w:rStyle w:val="7"/>
          <w:rFonts w:hint="eastAsia" w:ascii="仿宋" w:hAnsi="仿宋" w:eastAsia="仿宋" w:cs="仿宋"/>
          <w:sz w:val="28"/>
          <w:szCs w:val="28"/>
        </w:rPr>
        <w:t>1</w:t>
      </w:r>
      <w:r>
        <w:rPr>
          <w:rStyle w:val="7"/>
          <w:rFonts w:ascii="仿宋" w:hAnsi="仿宋" w:eastAsia="仿宋" w:cs="仿宋"/>
          <w:sz w:val="28"/>
          <w:szCs w:val="28"/>
        </w:rPr>
        <w:t>1</w:t>
      </w:r>
      <w:r>
        <w:rPr>
          <w:rStyle w:val="7"/>
          <w:rFonts w:hint="eastAsia" w:ascii="仿宋" w:hAnsi="仿宋" w:eastAsia="仿宋" w:cs="仿宋"/>
          <w:sz w:val="28"/>
          <w:szCs w:val="28"/>
        </w:rPr>
        <w:t>.创新探索党建与事业发展融合的体制机制</w:t>
      </w:r>
    </w:p>
    <w:p w14:paraId="229DAB55">
      <w:pPr>
        <w:ind w:firstLine="560" w:firstLineChars="200"/>
        <w:rPr>
          <w:rStyle w:val="7"/>
          <w:rFonts w:ascii="仿宋" w:hAnsi="仿宋" w:eastAsia="仿宋" w:cs="仿宋"/>
          <w:b w:val="0"/>
          <w:bCs w:val="0"/>
          <w:sz w:val="28"/>
          <w:szCs w:val="28"/>
        </w:rPr>
      </w:pPr>
      <w:r>
        <w:rPr>
          <w:rStyle w:val="7"/>
          <w:rFonts w:hint="eastAsia" w:ascii="仿宋" w:hAnsi="仿宋" w:eastAsia="仿宋" w:cs="仿宋"/>
          <w:b w:val="0"/>
          <w:bCs w:val="0"/>
          <w:sz w:val="28"/>
          <w:szCs w:val="28"/>
        </w:rPr>
        <w:t>围绕学校“十五五”规划实施中心任务，牢固树立“抓党建就是抓发展、抓发展必须抓党建”的理念，从思想融合、组织融合、队伍融合、工作融合、考核融合等方面，探索党建与事业发展互融互促的机制办法，着力破除党建与业务“两张皮”现象，构建“目标同向、部署同步、工作同力”的融合发展新格局，以高质量党建引领推动教育、科技、人才一体化发展。</w:t>
      </w:r>
    </w:p>
    <w:p w14:paraId="7B8F660F">
      <w:pPr>
        <w:ind w:firstLine="562" w:firstLineChars="200"/>
        <w:rPr>
          <w:rStyle w:val="7"/>
          <w:rFonts w:ascii="仿宋" w:hAnsi="仿宋" w:eastAsia="仿宋" w:cs="仿宋"/>
          <w:sz w:val="28"/>
          <w:szCs w:val="28"/>
        </w:rPr>
      </w:pPr>
      <w:r>
        <w:rPr>
          <w:rStyle w:val="7"/>
          <w:rFonts w:hint="eastAsia" w:ascii="仿宋" w:hAnsi="仿宋" w:eastAsia="仿宋" w:cs="仿宋"/>
          <w:sz w:val="28"/>
          <w:szCs w:val="28"/>
        </w:rPr>
        <w:t>1</w:t>
      </w:r>
      <w:r>
        <w:rPr>
          <w:rStyle w:val="7"/>
          <w:rFonts w:ascii="仿宋" w:hAnsi="仿宋" w:eastAsia="仿宋" w:cs="仿宋"/>
          <w:sz w:val="28"/>
          <w:szCs w:val="28"/>
        </w:rPr>
        <w:t>2</w:t>
      </w:r>
      <w:r>
        <w:rPr>
          <w:rStyle w:val="7"/>
          <w:rFonts w:hint="eastAsia" w:ascii="仿宋" w:hAnsi="仿宋" w:eastAsia="仿宋" w:cs="仿宋"/>
          <w:sz w:val="28"/>
          <w:szCs w:val="28"/>
        </w:rPr>
        <w:t>.创新探索党建引领人才队伍建设</w:t>
      </w:r>
    </w:p>
    <w:p w14:paraId="194A54FD">
      <w:pPr>
        <w:ind w:firstLine="560" w:firstLineChars="200"/>
        <w:jc w:val="left"/>
        <w:rPr>
          <w:rStyle w:val="7"/>
          <w:rFonts w:ascii="仿宋" w:hAnsi="仿宋" w:eastAsia="仿宋" w:cs="仿宋"/>
          <w:b w:val="0"/>
          <w:bCs w:val="0"/>
          <w:sz w:val="28"/>
          <w:szCs w:val="28"/>
        </w:rPr>
      </w:pPr>
      <w:r>
        <w:rPr>
          <w:rStyle w:val="7"/>
          <w:rFonts w:hint="eastAsia" w:ascii="仿宋" w:hAnsi="仿宋" w:eastAsia="仿宋" w:cs="仿宋"/>
          <w:b w:val="0"/>
          <w:bCs w:val="0"/>
          <w:sz w:val="28"/>
          <w:szCs w:val="28"/>
        </w:rPr>
        <w:t>坚持党管人才，在人才引育用留“全链条”精准发力</w:t>
      </w:r>
      <w:r>
        <w:rPr>
          <w:rStyle w:val="7"/>
          <w:rFonts w:hint="eastAsia" w:ascii="仿宋" w:hAnsi="仿宋" w:eastAsia="仿宋" w:cs="仿宋"/>
          <w:b w:val="0"/>
          <w:bCs w:val="0"/>
          <w:sz w:val="28"/>
          <w:szCs w:val="28"/>
          <w:lang w:eastAsia="zh-CN"/>
        </w:rPr>
        <w:t>。</w:t>
      </w:r>
      <w:r>
        <w:rPr>
          <w:rStyle w:val="7"/>
          <w:rFonts w:hint="eastAsia" w:ascii="仿宋" w:hAnsi="仿宋" w:eastAsia="仿宋" w:cs="仿宋"/>
          <w:b w:val="0"/>
          <w:bCs w:val="0"/>
          <w:sz w:val="28"/>
          <w:szCs w:val="28"/>
        </w:rPr>
        <w:t>面向科技前沿和产业急需加强人才引育，以“精准菜单”服务人才，制定人才发展规划，创新人才管理政策，优化人才评价机制，营造良好的人才生态环境，形成“高精尖缺”引才聚才磁场，激发“双一流”建设人才活力。</w:t>
      </w:r>
    </w:p>
    <w:p w14:paraId="3E5C22EA">
      <w:pPr>
        <w:ind w:firstLine="562" w:firstLineChars="200"/>
        <w:rPr>
          <w:rStyle w:val="7"/>
          <w:rFonts w:ascii="仿宋" w:hAnsi="仿宋" w:eastAsia="仿宋" w:cs="仿宋"/>
          <w:sz w:val="28"/>
          <w:szCs w:val="28"/>
        </w:rPr>
      </w:pPr>
      <w:r>
        <w:rPr>
          <w:rStyle w:val="7"/>
          <w:rFonts w:hint="eastAsia" w:ascii="仿宋" w:hAnsi="仿宋" w:eastAsia="仿宋" w:cs="仿宋"/>
          <w:sz w:val="28"/>
          <w:szCs w:val="28"/>
        </w:rPr>
        <w:t>1</w:t>
      </w:r>
      <w:r>
        <w:rPr>
          <w:rStyle w:val="7"/>
          <w:rFonts w:ascii="仿宋" w:hAnsi="仿宋" w:eastAsia="仿宋" w:cs="仿宋"/>
          <w:sz w:val="28"/>
          <w:szCs w:val="28"/>
        </w:rPr>
        <w:t>3</w:t>
      </w:r>
      <w:r>
        <w:rPr>
          <w:rStyle w:val="7"/>
          <w:rFonts w:hint="eastAsia" w:ascii="仿宋" w:hAnsi="仿宋" w:eastAsia="仿宋" w:cs="仿宋"/>
          <w:sz w:val="28"/>
          <w:szCs w:val="28"/>
        </w:rPr>
        <w:t>.创新探索党建服务地方经济社会高质量发展</w:t>
      </w:r>
    </w:p>
    <w:p w14:paraId="58AA5456">
      <w:pPr>
        <w:ind w:firstLine="560" w:firstLineChars="200"/>
        <w:jc w:val="left"/>
        <w:rPr>
          <w:rStyle w:val="7"/>
          <w:rFonts w:ascii="仿宋" w:hAnsi="仿宋" w:eastAsia="仿宋" w:cs="仿宋"/>
          <w:b w:val="0"/>
          <w:bCs w:val="0"/>
          <w:sz w:val="28"/>
          <w:szCs w:val="28"/>
          <w:highlight w:val="yellow"/>
        </w:rPr>
      </w:pPr>
      <w:r>
        <w:rPr>
          <w:rStyle w:val="7"/>
          <w:rFonts w:hint="eastAsia" w:ascii="仿宋" w:hAnsi="仿宋" w:eastAsia="仿宋" w:cs="仿宋"/>
          <w:b w:val="0"/>
          <w:bCs w:val="0"/>
          <w:sz w:val="28"/>
          <w:szCs w:val="28"/>
        </w:rPr>
        <w:t>精准对接国家重大战略在江苏、苏州的落地布局，主动服务区域经济社会发展需求，紧贴产业发展脉动，积极响应“高校党组织对接</w:t>
      </w:r>
      <w:bookmarkStart w:id="0" w:name="_GoBack"/>
      <w:bookmarkEnd w:id="0"/>
      <w:r>
        <w:rPr>
          <w:rStyle w:val="7"/>
          <w:rFonts w:hint="eastAsia" w:ascii="仿宋" w:hAnsi="仿宋" w:eastAsia="仿宋" w:cs="仿宋"/>
          <w:b w:val="0"/>
          <w:bCs w:val="0"/>
          <w:sz w:val="28"/>
          <w:szCs w:val="28"/>
        </w:rPr>
        <w:t>产业链党组织”专项行动，主动投入“双高协同”行动计划，鼓励师生党员发挥示范带头作用，为推动“名城+名校”融合发展，构建校地同频共振、协同共赢优生态贡献力量。</w:t>
      </w:r>
    </w:p>
    <w:p w14:paraId="564E9FDE">
      <w:pPr>
        <w:ind w:firstLine="560" w:firstLineChars="200"/>
        <w:rPr>
          <w:rFonts w:ascii="黑体" w:hAnsi="黑体" w:eastAsia="黑体" w:cs="黑体"/>
          <w:sz w:val="28"/>
          <w:szCs w:val="28"/>
        </w:rPr>
      </w:pPr>
      <w:r>
        <w:rPr>
          <w:rFonts w:hint="eastAsia" w:ascii="黑体" w:hAnsi="黑体" w:eastAsia="黑体" w:cs="黑体"/>
          <w:sz w:val="28"/>
          <w:szCs w:val="28"/>
        </w:rPr>
        <w:t>五、加强党建品牌建设和宣传推广</w:t>
      </w:r>
    </w:p>
    <w:p w14:paraId="2922A433">
      <w:pPr>
        <w:ind w:firstLine="562" w:firstLineChars="200"/>
        <w:rPr>
          <w:rStyle w:val="7"/>
          <w:rFonts w:ascii="仿宋" w:hAnsi="仿宋" w:eastAsia="仿宋" w:cs="仿宋"/>
          <w:sz w:val="28"/>
          <w:szCs w:val="28"/>
        </w:rPr>
      </w:pPr>
      <w:r>
        <w:rPr>
          <w:rStyle w:val="7"/>
          <w:rFonts w:hint="eastAsia" w:ascii="仿宋" w:hAnsi="仿宋" w:eastAsia="仿宋" w:cs="仿宋"/>
          <w:sz w:val="28"/>
          <w:szCs w:val="28"/>
        </w:rPr>
        <w:t>1</w:t>
      </w:r>
      <w:r>
        <w:rPr>
          <w:rStyle w:val="7"/>
          <w:rFonts w:ascii="仿宋" w:hAnsi="仿宋" w:eastAsia="仿宋" w:cs="仿宋"/>
          <w:sz w:val="28"/>
          <w:szCs w:val="28"/>
        </w:rPr>
        <w:t>4</w:t>
      </w:r>
      <w:r>
        <w:rPr>
          <w:rStyle w:val="7"/>
          <w:rFonts w:hint="eastAsia" w:ascii="仿宋" w:hAnsi="仿宋" w:eastAsia="仿宋" w:cs="仿宋"/>
          <w:sz w:val="28"/>
          <w:szCs w:val="28"/>
        </w:rPr>
        <w:t>.凝练党建特色品牌，创新党建工作方式方法</w:t>
      </w:r>
    </w:p>
    <w:p w14:paraId="14E26E9C">
      <w:pPr>
        <w:ind w:firstLine="560" w:firstLineChars="200"/>
        <w:rPr>
          <w:rStyle w:val="7"/>
          <w:rFonts w:ascii="仿宋" w:hAnsi="仿宋" w:eastAsia="仿宋" w:cs="仿宋"/>
          <w:b w:val="0"/>
          <w:bCs w:val="0"/>
          <w:sz w:val="28"/>
          <w:szCs w:val="28"/>
        </w:rPr>
      </w:pPr>
      <w:r>
        <w:rPr>
          <w:rStyle w:val="7"/>
          <w:rFonts w:hint="eastAsia" w:ascii="仿宋" w:hAnsi="仿宋" w:eastAsia="仿宋" w:cs="仿宋"/>
          <w:b w:val="0"/>
          <w:bCs w:val="0"/>
          <w:sz w:val="28"/>
          <w:szCs w:val="28"/>
        </w:rPr>
        <w:t>持续增强党建品牌意识，打造“一支部一品牌一特色”的党建品牌矩阵，探索构建党建品牌全生命周期培育链条，释放党建品牌“乘数”效应。系统梳理和总结基层党建工作中的成功经验和有效做法，形成可复制推广的工作模式，提高基层党建工作质效。</w:t>
      </w:r>
    </w:p>
    <w:p w14:paraId="6B96A0FC">
      <w:pPr>
        <w:ind w:firstLine="562" w:firstLineChars="200"/>
        <w:rPr>
          <w:rStyle w:val="7"/>
          <w:rFonts w:ascii="仿宋" w:hAnsi="仿宋" w:eastAsia="仿宋" w:cs="仿宋"/>
          <w:sz w:val="28"/>
          <w:szCs w:val="28"/>
        </w:rPr>
      </w:pPr>
      <w:r>
        <w:rPr>
          <w:rStyle w:val="7"/>
          <w:rFonts w:hint="eastAsia" w:ascii="仿宋" w:hAnsi="仿宋" w:eastAsia="仿宋" w:cs="仿宋"/>
          <w:sz w:val="28"/>
          <w:szCs w:val="28"/>
        </w:rPr>
        <w:t>1</w:t>
      </w:r>
      <w:r>
        <w:rPr>
          <w:rStyle w:val="7"/>
          <w:rFonts w:ascii="仿宋" w:hAnsi="仿宋" w:eastAsia="仿宋" w:cs="仿宋"/>
          <w:sz w:val="28"/>
          <w:szCs w:val="28"/>
        </w:rPr>
        <w:t>5</w:t>
      </w:r>
      <w:r>
        <w:rPr>
          <w:rStyle w:val="7"/>
          <w:rFonts w:hint="eastAsia" w:ascii="仿宋" w:hAnsi="仿宋" w:eastAsia="仿宋" w:cs="仿宋"/>
          <w:sz w:val="28"/>
          <w:szCs w:val="28"/>
        </w:rPr>
        <w:t>.推动基层党组织争先进位，发挥各级样板支部辐射带动作用</w:t>
      </w:r>
    </w:p>
    <w:p w14:paraId="74DF71F3">
      <w:pPr>
        <w:ind w:firstLine="560" w:firstLineChars="200"/>
        <w:rPr>
          <w:rStyle w:val="7"/>
          <w:rFonts w:ascii="仿宋" w:hAnsi="仿宋" w:eastAsia="仿宋" w:cs="仿宋"/>
          <w:b w:val="0"/>
          <w:bCs w:val="0"/>
          <w:sz w:val="28"/>
          <w:szCs w:val="28"/>
        </w:rPr>
      </w:pPr>
      <w:r>
        <w:rPr>
          <w:rStyle w:val="7"/>
          <w:rFonts w:hint="eastAsia" w:ascii="仿宋" w:hAnsi="仿宋" w:eastAsia="仿宋" w:cs="仿宋"/>
          <w:b w:val="0"/>
          <w:bCs w:val="0"/>
          <w:sz w:val="28"/>
          <w:szCs w:val="28"/>
        </w:rPr>
        <w:t>推进“对标争先”“强基创优”建设计划，调动创建积极性、提高建设规范性、扩大影响辐射性。持续发挥样板支部“样板田”“示范区”作用，有针对性地开展理论研究和实践探索，不断加强校内外沟通交流，扩大示范引领、辐射带动范围，促进基层党建质量整体提升。</w:t>
      </w:r>
    </w:p>
    <w:p w14:paraId="23646AE8">
      <w:pPr>
        <w:ind w:firstLine="562" w:firstLineChars="200"/>
        <w:rPr>
          <w:rStyle w:val="7"/>
          <w:rFonts w:ascii="仿宋" w:hAnsi="仿宋" w:eastAsia="仿宋" w:cs="仿宋"/>
          <w:sz w:val="28"/>
          <w:szCs w:val="28"/>
        </w:rPr>
      </w:pPr>
      <w:r>
        <w:rPr>
          <w:rStyle w:val="7"/>
          <w:rFonts w:hint="eastAsia" w:ascii="仿宋" w:hAnsi="仿宋" w:eastAsia="仿宋" w:cs="仿宋"/>
          <w:sz w:val="28"/>
          <w:szCs w:val="28"/>
        </w:rPr>
        <w:t>1</w:t>
      </w:r>
      <w:r>
        <w:rPr>
          <w:rStyle w:val="7"/>
          <w:rFonts w:ascii="仿宋" w:hAnsi="仿宋" w:eastAsia="仿宋" w:cs="仿宋"/>
          <w:sz w:val="28"/>
          <w:szCs w:val="28"/>
        </w:rPr>
        <w:t>6</w:t>
      </w:r>
      <w:r>
        <w:rPr>
          <w:rStyle w:val="7"/>
          <w:rFonts w:hint="eastAsia" w:ascii="仿宋" w:hAnsi="仿宋" w:eastAsia="仿宋" w:cs="仿宋"/>
          <w:sz w:val="28"/>
          <w:szCs w:val="28"/>
        </w:rPr>
        <w:t>.加强基层党建工作宣传，持续发挥党建辐射效应</w:t>
      </w:r>
    </w:p>
    <w:p w14:paraId="10A9550E">
      <w:pPr>
        <w:ind w:firstLine="560" w:firstLineChars="200"/>
        <w:rPr>
          <w:rFonts w:ascii="仿宋" w:hAnsi="仿宋" w:eastAsia="仿宋" w:cs="仿宋"/>
          <w:b/>
          <w:bCs/>
          <w:sz w:val="28"/>
          <w:szCs w:val="28"/>
        </w:rPr>
      </w:pPr>
      <w:r>
        <w:rPr>
          <w:rStyle w:val="7"/>
          <w:rFonts w:hint="eastAsia" w:ascii="仿宋" w:hAnsi="仿宋" w:eastAsia="仿宋" w:cs="仿宋"/>
          <w:b w:val="0"/>
          <w:bCs w:val="0"/>
          <w:sz w:val="28"/>
          <w:szCs w:val="28"/>
        </w:rPr>
        <w:t>综合运用校内外媒体平台，构建党建网络宣传矩阵，不断增强我校基层党建工作影响力。主动参与民办高校结对共建，在资源共享、经验互鉴、优势互补、协同发展等方面担当作为，形成合力。注重将临时性、活动化的交流转变为常态化、制度化的协同，持续发挥基层党建的示范引领与辐射效应。</w:t>
      </w:r>
    </w:p>
    <w:p w14:paraId="1D8F5051">
      <w:pPr>
        <w:ind w:firstLine="560" w:firstLineChars="200"/>
        <w:jc w:val="left"/>
        <w:rPr>
          <w:rStyle w:val="7"/>
          <w:rFonts w:ascii="仿宋_GB2312" w:hAnsi="仿宋_GB2312" w:eastAsia="仿宋_GB2312" w:cs="仿宋_GB2312"/>
          <w:b w:val="0"/>
          <w:bCs w:val="0"/>
          <w:sz w:val="28"/>
          <w:szCs w:val="28"/>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FDC70C">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3B6E0">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5C23B6E0">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F54"/>
    <w:rsid w:val="00824869"/>
    <w:rsid w:val="008932B7"/>
    <w:rsid w:val="008C7F54"/>
    <w:rsid w:val="00966439"/>
    <w:rsid w:val="009C3AE7"/>
    <w:rsid w:val="00B01ABF"/>
    <w:rsid w:val="00B82935"/>
    <w:rsid w:val="00C025D3"/>
    <w:rsid w:val="00C41A52"/>
    <w:rsid w:val="00CB24BA"/>
    <w:rsid w:val="01887B31"/>
    <w:rsid w:val="01A26771"/>
    <w:rsid w:val="025E68AB"/>
    <w:rsid w:val="02D25E00"/>
    <w:rsid w:val="02E57C4C"/>
    <w:rsid w:val="03DD1CE2"/>
    <w:rsid w:val="06A707EA"/>
    <w:rsid w:val="08FE4940"/>
    <w:rsid w:val="0A220E1A"/>
    <w:rsid w:val="0A3A1420"/>
    <w:rsid w:val="0BD63A94"/>
    <w:rsid w:val="0C6240F1"/>
    <w:rsid w:val="0E9E6512"/>
    <w:rsid w:val="13E14F1E"/>
    <w:rsid w:val="17C90AA4"/>
    <w:rsid w:val="18EE0096"/>
    <w:rsid w:val="195137F3"/>
    <w:rsid w:val="19526182"/>
    <w:rsid w:val="195F0C9C"/>
    <w:rsid w:val="1A597368"/>
    <w:rsid w:val="1AA93880"/>
    <w:rsid w:val="1B5F1D8E"/>
    <w:rsid w:val="1C7D00AF"/>
    <w:rsid w:val="1DDA6E3B"/>
    <w:rsid w:val="202925A1"/>
    <w:rsid w:val="233D28CF"/>
    <w:rsid w:val="269008DF"/>
    <w:rsid w:val="26902A34"/>
    <w:rsid w:val="26E01A4B"/>
    <w:rsid w:val="27347914"/>
    <w:rsid w:val="275A1509"/>
    <w:rsid w:val="283D06F2"/>
    <w:rsid w:val="284877C3"/>
    <w:rsid w:val="285717B4"/>
    <w:rsid w:val="2A704DAF"/>
    <w:rsid w:val="2ABA427C"/>
    <w:rsid w:val="2B8A1EA0"/>
    <w:rsid w:val="2B8E7BE2"/>
    <w:rsid w:val="2BE921EE"/>
    <w:rsid w:val="2DE47F8D"/>
    <w:rsid w:val="2E045F3A"/>
    <w:rsid w:val="2E6747AE"/>
    <w:rsid w:val="2E76670C"/>
    <w:rsid w:val="2F1E302B"/>
    <w:rsid w:val="2F943C78"/>
    <w:rsid w:val="32690522"/>
    <w:rsid w:val="34FA09EA"/>
    <w:rsid w:val="37983B97"/>
    <w:rsid w:val="38132501"/>
    <w:rsid w:val="38C5498A"/>
    <w:rsid w:val="3A4D3EF8"/>
    <w:rsid w:val="3BBF1CB1"/>
    <w:rsid w:val="3C8A559A"/>
    <w:rsid w:val="3CB10DB6"/>
    <w:rsid w:val="3EA44FBB"/>
    <w:rsid w:val="3F3C12AC"/>
    <w:rsid w:val="44CD5DD9"/>
    <w:rsid w:val="4727660E"/>
    <w:rsid w:val="47FF008E"/>
    <w:rsid w:val="48EC0192"/>
    <w:rsid w:val="4A413C1A"/>
    <w:rsid w:val="4B0D2AAF"/>
    <w:rsid w:val="5074015B"/>
    <w:rsid w:val="51FF6894"/>
    <w:rsid w:val="52050633"/>
    <w:rsid w:val="53DD49B3"/>
    <w:rsid w:val="567C04B4"/>
    <w:rsid w:val="56B2064B"/>
    <w:rsid w:val="572F19CA"/>
    <w:rsid w:val="5A8D7133"/>
    <w:rsid w:val="5CA53617"/>
    <w:rsid w:val="5DD376C4"/>
    <w:rsid w:val="5E025B42"/>
    <w:rsid w:val="5EB6684D"/>
    <w:rsid w:val="5EB86041"/>
    <w:rsid w:val="5F2416E8"/>
    <w:rsid w:val="604324E6"/>
    <w:rsid w:val="628400C8"/>
    <w:rsid w:val="648E5E78"/>
    <w:rsid w:val="66A66130"/>
    <w:rsid w:val="66DB4EEA"/>
    <w:rsid w:val="680042A3"/>
    <w:rsid w:val="687F5BE1"/>
    <w:rsid w:val="68E819D9"/>
    <w:rsid w:val="6A7763EB"/>
    <w:rsid w:val="6B174CAD"/>
    <w:rsid w:val="6B59222D"/>
    <w:rsid w:val="6B8D504B"/>
    <w:rsid w:val="6D2D3E5E"/>
    <w:rsid w:val="6E731D44"/>
    <w:rsid w:val="6F8A4B26"/>
    <w:rsid w:val="6F9D1EEB"/>
    <w:rsid w:val="72277A0C"/>
    <w:rsid w:val="72F0563E"/>
    <w:rsid w:val="74324778"/>
    <w:rsid w:val="74936715"/>
    <w:rsid w:val="77A967D7"/>
    <w:rsid w:val="78B65046"/>
    <w:rsid w:val="7EE82993"/>
    <w:rsid w:val="7F2826D7"/>
    <w:rsid w:val="7F7459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eastAsia="宋体" w:cs="Times New Roman"/>
      <w:b/>
      <w:bCs/>
      <w:kern w:val="0"/>
      <w:sz w:val="27"/>
      <w:szCs w:val="27"/>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43169784-597b-49ce-9e49-b330b5703949</errorID>
      <errorWord>，</errorWord>
      <group>L1_AI</group>
      <groupName>深度校对</groupName>
      <ability>L2_AI_Punc</ability>
      <abilityName>标点纠错</abilityName>
      <candidateList>
        <item>。</item>
      </candidateList>
      <explain/>
      <paraID>46C7E5CC</paraID>
      <start>45</start>
      <end>46</end>
      <status>modified</status>
      <modifiedWord>。</modifiedWord>
      <trackRevisions>false</trackRevisions>
    </reviewItem>
    <reviewItem>
      <errorID>8b9256aa-a77d-46e3-a210-0b7f50c8f837</errorID>
      <errorWord>，</errorWord>
      <group>L1_AI</group>
      <groupName>深度校对</groupName>
      <ability>L2_AI_Punc</ability>
      <abilityName>标点纠错</abilityName>
      <candidateList>
        <item>。</item>
      </candidateList>
      <explain/>
      <paraID>194A54FD</paraID>
      <start>23</start>
      <end>24</end>
      <status>modified</status>
      <modifiedWord>。</modifiedWord>
      <trackRevisions>false</trackRevisions>
    </reviewItem>
    <reviewItem>
      <errorID>d01af650-83b1-4c17-8230-6e79f6f5895c</errorID>
      <errorWord>优</errorWord>
      <group>L1_AI</group>
      <groupName>深度校对</groupName>
      <ability>L2_AI_Grammar</ability>
      <abilityName>语法纠错</abilityName>
      <candidateList>
        <item>的优质</item>
      </candidateList>
      <explain/>
      <paraID>58AA5456</paraID>
      <start>128</start>
      <end>129</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16e621-1d5c-4264-90c1-11586add31f0}">
  <ds:schemaRefs/>
</ds:datastoreItem>
</file>

<file path=docProps/app.xml><?xml version="1.0" encoding="utf-8"?>
<Properties xmlns="http://schemas.openxmlformats.org/officeDocument/2006/extended-properties" xmlns:vt="http://schemas.openxmlformats.org/officeDocument/2006/docPropsVTypes">
  <Template>Normal</Template>
  <Pages>5</Pages>
  <Words>2519</Words>
  <Characters>2558</Characters>
  <Lines>18</Lines>
  <Paragraphs>5</Paragraphs>
  <TotalTime>1</TotalTime>
  <ScaleCrop>false</ScaleCrop>
  <LinksUpToDate>false</LinksUpToDate>
  <CharactersWithSpaces>2558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2026-03-19T06:21:00Z</dcterms:created>
  <dc:creator>Administrator</dc:creator>
  <cp:lastModifiedBy>苏州大学材化部____丁斌</cp:lastModifiedBy>
  <dcterms:modified xsi:type="dcterms:W3CDTF">2026-03-19T06:41:51Z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eyJoZGlkIjoiZmY4NzAzZTM2OWY3MTM4Yjg4Nzk5NjdkMzg5OGQ1NjMiLCJ1c2VySWQiOiIxNjY2MTUzNzg1In0=</vt:lpwstr>
  </property>
  <property fmtid="{D5CDD505-2E9C-101B-9397-08002B2CF9AE}" pid="4" name="ICV">
    <vt:lpwstr>5D181E5F6294406BB17A1427942447CB_13</vt:lpwstr>
  </property>
</Properties>
</file>